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kern w:val="0"/>
          <w:sz w:val="44"/>
          <w:szCs w:val="44"/>
          <w:highlight w:val="none"/>
          <w:lang w:val="en-US" w:eastAsia="zh-CN"/>
        </w:rPr>
      </w:pPr>
      <w:r>
        <w:rPr>
          <w:rFonts w:hint="eastAsia" w:ascii="方正小标宋简体" w:hAnsi="方正小标宋简体" w:eastAsia="方正小标宋简体" w:cs="方正小标宋简体"/>
          <w:b w:val="0"/>
          <w:bCs w:val="0"/>
          <w:spacing w:val="-3"/>
          <w:sz w:val="44"/>
          <w:szCs w:val="44"/>
          <w:highlight w:val="none"/>
          <w:lang w:eastAsia="zh-Hans"/>
        </w:rPr>
        <w:t>供应商</w:t>
      </w:r>
      <w:r>
        <w:rPr>
          <w:rFonts w:hint="eastAsia" w:ascii="方正小标宋简体" w:hAnsi="方正小标宋简体" w:eastAsia="方正小标宋简体" w:cs="方正小标宋简体"/>
          <w:b w:val="0"/>
          <w:bCs w:val="0"/>
          <w:spacing w:val="-3"/>
          <w:sz w:val="44"/>
          <w:szCs w:val="44"/>
          <w:highlight w:val="none"/>
          <w:lang w:val="en-US" w:eastAsia="zh-CN"/>
        </w:rPr>
        <w:t>入库</w:t>
      </w:r>
      <w:r>
        <w:rPr>
          <w:rFonts w:hint="eastAsia" w:ascii="方正小标宋简体" w:hAnsi="方正小标宋简体" w:eastAsia="方正小标宋简体" w:cs="方正小标宋简体"/>
          <w:b w:val="0"/>
          <w:bCs w:val="0"/>
          <w:spacing w:val="-3"/>
          <w:sz w:val="44"/>
          <w:szCs w:val="44"/>
          <w:highlight w:val="none"/>
          <w:lang w:val="en-US" w:eastAsia="zh-Hans"/>
        </w:rPr>
        <w:t>申请</w:t>
      </w:r>
      <w:r>
        <w:rPr>
          <w:rFonts w:hint="eastAsia" w:ascii="方正小标宋简体" w:hAnsi="方正小标宋简体" w:eastAsia="方正小标宋简体" w:cs="方正小标宋简体"/>
          <w:b w:val="0"/>
          <w:bCs w:val="0"/>
          <w:spacing w:val="-3"/>
          <w:sz w:val="44"/>
          <w:szCs w:val="44"/>
          <w:highlight w:val="none"/>
          <w:lang w:eastAsia="zh-Hans"/>
        </w:rPr>
        <w:t>表</w:t>
      </w:r>
    </w:p>
    <w:tbl>
      <w:tblPr>
        <w:tblStyle w:val="6"/>
        <w:tblpPr w:leftFromText="180" w:rightFromText="180" w:vertAnchor="text" w:horzAnchor="page" w:tblpXSpec="center" w:tblpY="443"/>
        <w:tblOverlap w:val="never"/>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3"/>
        <w:gridCol w:w="1920"/>
        <w:gridCol w:w="1935"/>
        <w:gridCol w:w="2308"/>
        <w:gridCol w:w="2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73" w:type="dxa"/>
            <w:vMerge w:val="restart"/>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8"/>
                <w:szCs w:val="28"/>
                <w:lang w:bidi="ar"/>
              </w:rPr>
            </w:pPr>
            <w:r>
              <w:rPr>
                <w:rFonts w:hint="eastAsia" w:ascii="仿宋" w:hAnsi="仿宋" w:eastAsia="仿宋" w:cs="仿宋"/>
                <w:kern w:val="2"/>
                <w:sz w:val="28"/>
                <w:szCs w:val="28"/>
                <w:lang w:bidi="ar"/>
              </w:rPr>
              <w:t>基本</w:t>
            </w:r>
          </w:p>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信息</w:t>
            </w:r>
          </w:p>
        </w:tc>
        <w:tc>
          <w:tcPr>
            <w:tcW w:w="1920"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公司名称</w:t>
            </w:r>
          </w:p>
        </w:tc>
        <w:tc>
          <w:tcPr>
            <w:tcW w:w="6266" w:type="dxa"/>
            <w:gridSpan w:val="3"/>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73"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经营范围</w:t>
            </w:r>
          </w:p>
        </w:tc>
        <w:tc>
          <w:tcPr>
            <w:tcW w:w="6266" w:type="dxa"/>
            <w:gridSpan w:val="3"/>
            <w:tcBorders>
              <w:tl2br w:val="nil"/>
              <w:tr2bl w:val="nil"/>
            </w:tcBorders>
            <w:noWrap w:val="0"/>
            <w:tcMar>
              <w:top w:w="15" w:type="dxa"/>
              <w:left w:w="15" w:type="dxa"/>
              <w:right w:w="15" w:type="dxa"/>
            </w:tcMar>
            <w:vAlign w:val="center"/>
          </w:tcPr>
          <w:p>
            <w:pPr>
              <w:pStyle w:val="3"/>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73"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注册资金</w:t>
            </w:r>
          </w:p>
        </w:tc>
        <w:tc>
          <w:tcPr>
            <w:tcW w:w="1935"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2308"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企业性质</w:t>
            </w:r>
          </w:p>
        </w:tc>
        <w:tc>
          <w:tcPr>
            <w:tcW w:w="2023"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73"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成立日期</w:t>
            </w:r>
          </w:p>
        </w:tc>
        <w:tc>
          <w:tcPr>
            <w:tcW w:w="1935"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2308"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企业信用等级</w:t>
            </w:r>
          </w:p>
        </w:tc>
        <w:tc>
          <w:tcPr>
            <w:tcW w:w="2023"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73"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业务联络人</w:t>
            </w:r>
          </w:p>
        </w:tc>
        <w:tc>
          <w:tcPr>
            <w:tcW w:w="1935"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2308"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职务</w:t>
            </w:r>
          </w:p>
        </w:tc>
        <w:tc>
          <w:tcPr>
            <w:tcW w:w="2023"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73"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联系方式</w:t>
            </w:r>
          </w:p>
        </w:tc>
        <w:tc>
          <w:tcPr>
            <w:tcW w:w="1935"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2308"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Email</w:t>
            </w:r>
          </w:p>
        </w:tc>
        <w:tc>
          <w:tcPr>
            <w:tcW w:w="2023"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73"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公司地址</w:t>
            </w:r>
          </w:p>
        </w:tc>
        <w:tc>
          <w:tcPr>
            <w:tcW w:w="6266" w:type="dxa"/>
            <w:gridSpan w:val="3"/>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073"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企业资质</w:t>
            </w:r>
          </w:p>
        </w:tc>
        <w:tc>
          <w:tcPr>
            <w:tcW w:w="6266" w:type="dxa"/>
            <w:gridSpan w:val="3"/>
            <w:tcBorders>
              <w:tl2br w:val="nil"/>
              <w:tr2bl w:val="nil"/>
            </w:tcBorders>
            <w:noWrap w:val="0"/>
            <w:tcMar>
              <w:top w:w="15" w:type="dxa"/>
              <w:left w:w="15" w:type="dxa"/>
              <w:right w:w="15" w:type="dxa"/>
            </w:tcMar>
            <w:vAlign w:val="center"/>
          </w:tcPr>
          <w:p>
            <w:pPr>
              <w:pStyle w:val="3"/>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073" w:type="dxa"/>
            <w:vMerge w:val="restart"/>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w:t>
            </w:r>
          </w:p>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能力</w:t>
            </w:r>
          </w:p>
        </w:tc>
        <w:tc>
          <w:tcPr>
            <w:tcW w:w="1920"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报价响应</w:t>
            </w:r>
          </w:p>
        </w:tc>
        <w:tc>
          <w:tcPr>
            <w:tcW w:w="6266" w:type="dxa"/>
            <w:gridSpan w:val="3"/>
            <w:tcBorders>
              <w:tl2br w:val="nil"/>
              <w:tr2bl w:val="nil"/>
            </w:tcBorders>
            <w:noWrap w:val="0"/>
            <w:tcMar>
              <w:top w:w="15" w:type="dxa"/>
              <w:left w:w="15" w:type="dxa"/>
              <w:right w:w="15" w:type="dxa"/>
            </w:tcMar>
            <w:vAlign w:val="center"/>
          </w:tcPr>
          <w:p>
            <w:pPr>
              <w:spacing w:line="360" w:lineRule="auto"/>
              <w:ind w:firstLine="560" w:firstLineChars="200"/>
              <w:jc w:val="center"/>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天内可</w:t>
            </w:r>
            <w:r>
              <w:rPr>
                <w:rFonts w:hint="eastAsia" w:ascii="仿宋" w:hAnsi="仿宋" w:eastAsia="仿宋" w:cs="仿宋"/>
                <w:color w:val="000000"/>
                <w:kern w:val="0"/>
                <w:sz w:val="28"/>
                <w:szCs w:val="28"/>
                <w:lang w:bidi="ar"/>
              </w:rPr>
              <w:t>提供报价、账期等相关信息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7" w:hRule="atLeast"/>
          <w:jc w:val="center"/>
        </w:trPr>
        <w:tc>
          <w:tcPr>
            <w:tcW w:w="1073"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合作企业</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2"/>
                <w:szCs w:val="22"/>
                <w:lang w:val="en-US" w:eastAsia="zh-CN" w:bidi="ar"/>
              </w:rPr>
              <w:t>（供应链）</w:t>
            </w:r>
          </w:p>
        </w:tc>
        <w:tc>
          <w:tcPr>
            <w:tcW w:w="6266" w:type="dxa"/>
            <w:gridSpan w:val="3"/>
            <w:tcBorders>
              <w:tl2br w:val="nil"/>
              <w:tr2bl w:val="nil"/>
            </w:tcBorders>
            <w:noWrap w:val="0"/>
            <w:tcMar>
              <w:top w:w="15" w:type="dxa"/>
              <w:left w:w="15" w:type="dxa"/>
              <w:right w:w="15" w:type="dxa"/>
            </w:tcMar>
            <w:vAlign w:val="center"/>
          </w:tcPr>
          <w:p>
            <w:pPr>
              <w:pStyle w:val="3"/>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073"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配送时间</w:t>
            </w:r>
          </w:p>
        </w:tc>
        <w:tc>
          <w:tcPr>
            <w:tcW w:w="6266" w:type="dxa"/>
            <w:gridSpan w:val="3"/>
            <w:tcBorders>
              <w:tl2br w:val="nil"/>
              <w:tr2bl w:val="nil"/>
            </w:tcBorders>
            <w:noWrap w:val="0"/>
            <w:tcMar>
              <w:top w:w="15" w:type="dxa"/>
              <w:left w:w="15" w:type="dxa"/>
              <w:right w:w="15" w:type="dxa"/>
            </w:tcMar>
            <w:vAlign w:val="center"/>
          </w:tcPr>
          <w:p>
            <w:pPr>
              <w:spacing w:line="360" w:lineRule="auto"/>
              <w:ind w:firstLine="560" w:firstLineChars="200"/>
              <w:jc w:val="center"/>
              <w:rPr>
                <w:rFonts w:hint="eastAsia" w:ascii="仿宋" w:hAnsi="仿宋" w:eastAsia="仿宋" w:cs="仿宋"/>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1073"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配送能力</w:t>
            </w:r>
          </w:p>
        </w:tc>
        <w:tc>
          <w:tcPr>
            <w:tcW w:w="6266" w:type="dxa"/>
            <w:gridSpan w:val="3"/>
            <w:tcBorders>
              <w:tl2br w:val="nil"/>
              <w:tr2bl w:val="nil"/>
            </w:tcBorders>
            <w:noWrap w:val="0"/>
            <w:tcMar>
              <w:top w:w="15" w:type="dxa"/>
              <w:left w:w="15" w:type="dxa"/>
              <w:right w:w="15" w:type="dxa"/>
            </w:tcMar>
            <w:vAlign w:val="center"/>
          </w:tcPr>
          <w:p>
            <w:pPr>
              <w:spacing w:line="360" w:lineRule="auto"/>
              <w:jc w:val="center"/>
              <w:rPr>
                <w:rFonts w:hint="default"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辆配送车，跟车人员</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名/车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2" w:hRule="atLeast"/>
          <w:jc w:val="center"/>
        </w:trPr>
        <w:tc>
          <w:tcPr>
            <w:tcW w:w="1073" w:type="dxa"/>
            <w:vMerge w:val="continue"/>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主要售后承诺</w:t>
            </w:r>
          </w:p>
        </w:tc>
        <w:tc>
          <w:tcPr>
            <w:tcW w:w="6266" w:type="dxa"/>
            <w:gridSpan w:val="3"/>
            <w:tcBorders>
              <w:tl2br w:val="nil"/>
              <w:tr2bl w:val="nil"/>
            </w:tcBorders>
            <w:noWrap w:val="0"/>
            <w:tcMar>
              <w:top w:w="15" w:type="dxa"/>
              <w:left w:w="15" w:type="dxa"/>
              <w:right w:w="15" w:type="dxa"/>
            </w:tcMar>
            <w:vAlign w:val="center"/>
          </w:tcPr>
          <w:p>
            <w:pPr>
              <w:spacing w:line="360" w:lineRule="auto"/>
              <w:jc w:val="both"/>
              <w:rPr>
                <w:rFonts w:hint="eastAsia" w:ascii="仿宋" w:hAnsi="仿宋" w:eastAsia="仿宋" w:cs="仿宋"/>
                <w:sz w:val="28"/>
                <w:szCs w:val="28"/>
                <w:lang w:val="en-US" w:eastAsia="zh-CN"/>
              </w:rPr>
            </w:pPr>
          </w:p>
        </w:tc>
      </w:tr>
    </w:tbl>
    <w:p>
      <w:pPr>
        <w:keepNext w:val="0"/>
        <w:keepLines w:val="0"/>
        <w:pageBreakBefore w:val="0"/>
        <w:widowControl w:val="0"/>
        <w:numPr>
          <w:ilvl w:val="0"/>
          <w:numId w:val="0"/>
        </w:numPr>
        <w:kinsoku/>
        <w:overflowPunct/>
        <w:topLinePunct w:val="0"/>
        <w:bidi w:val="0"/>
        <w:spacing w:line="560" w:lineRule="exact"/>
        <w:jc w:val="left"/>
        <w:rPr>
          <w:rFonts w:hint="eastAsia" w:ascii="仿宋" w:hAnsi="仿宋" w:eastAsia="仿宋" w:cs="仿宋"/>
          <w:sz w:val="28"/>
          <w:szCs w:val="28"/>
        </w:rPr>
      </w:pPr>
      <w:r>
        <w:rPr>
          <w:rFonts w:hint="eastAsia" w:ascii="仿宋" w:hAnsi="仿宋" w:eastAsia="仿宋" w:cs="仿宋"/>
          <w:sz w:val="28"/>
          <w:szCs w:val="28"/>
          <w:lang w:val="en-US" w:eastAsia="zh-CN"/>
        </w:rPr>
        <w:t>我司承诺</w:t>
      </w:r>
      <w:r>
        <w:rPr>
          <w:rFonts w:hint="eastAsia" w:ascii="仿宋" w:hAnsi="仿宋" w:eastAsia="仿宋" w:cs="仿宋"/>
          <w:sz w:val="28"/>
          <w:szCs w:val="28"/>
        </w:rPr>
        <w:t>上述</w:t>
      </w:r>
      <w:r>
        <w:rPr>
          <w:rFonts w:hint="eastAsia" w:ascii="仿宋" w:hAnsi="仿宋" w:eastAsia="仿宋" w:cs="仿宋"/>
          <w:sz w:val="28"/>
          <w:szCs w:val="28"/>
          <w:lang w:val="en-US" w:eastAsia="zh-CN"/>
        </w:rPr>
        <w:t>登记信息及入库申请相关资料</w:t>
      </w:r>
      <w:r>
        <w:rPr>
          <w:rFonts w:hint="eastAsia" w:ascii="仿宋" w:hAnsi="仿宋" w:eastAsia="仿宋" w:cs="仿宋"/>
          <w:sz w:val="28"/>
          <w:szCs w:val="28"/>
        </w:rPr>
        <w:t>是真实、</w:t>
      </w:r>
      <w:r>
        <w:rPr>
          <w:rFonts w:hint="eastAsia" w:ascii="仿宋" w:hAnsi="仿宋" w:eastAsia="仿宋" w:cs="仿宋"/>
          <w:sz w:val="28"/>
          <w:szCs w:val="28"/>
          <w:lang w:val="en-US" w:eastAsia="zh-CN"/>
        </w:rPr>
        <w:t>准确</w:t>
      </w:r>
      <w:r>
        <w:rPr>
          <w:rFonts w:hint="eastAsia" w:ascii="仿宋" w:hAnsi="仿宋" w:eastAsia="仿宋" w:cs="仿宋"/>
          <w:sz w:val="28"/>
          <w:szCs w:val="28"/>
        </w:rPr>
        <w:t>的。</w:t>
      </w:r>
    </w:p>
    <w:p>
      <w:pPr>
        <w:keepNext w:val="0"/>
        <w:keepLines w:val="0"/>
        <w:pageBreakBefore w:val="0"/>
        <w:widowControl w:val="0"/>
        <w:numPr>
          <w:ilvl w:val="0"/>
          <w:numId w:val="0"/>
        </w:numPr>
        <w:kinsoku/>
        <w:wordWrap w:val="0"/>
        <w:overflowPunct/>
        <w:topLinePunct w:val="0"/>
        <w:bidi w:val="0"/>
        <w:spacing w:line="560" w:lineRule="exact"/>
        <w:ind w:left="2940" w:leftChars="0" w:firstLine="420" w:firstLineChars="0"/>
        <w:jc w:val="both"/>
        <w:rPr>
          <w:rFonts w:hint="eastAsia" w:ascii="仿宋" w:hAnsi="仿宋" w:eastAsia="仿宋" w:cs="仿宋"/>
          <w:sz w:val="28"/>
          <w:szCs w:val="28"/>
        </w:rPr>
      </w:pPr>
      <w:r>
        <w:rPr>
          <w:rFonts w:hint="eastAsia" w:ascii="仿宋" w:hAnsi="仿宋" w:eastAsia="仿宋" w:cs="仿宋"/>
          <w:sz w:val="28"/>
          <w:szCs w:val="28"/>
        </w:rPr>
        <w:t>公司名称</w:t>
      </w:r>
      <w:r>
        <w:rPr>
          <w:rFonts w:hint="eastAsia" w:ascii="仿宋" w:hAnsi="仿宋" w:eastAsia="仿宋" w:cs="仿宋"/>
          <w:sz w:val="28"/>
          <w:szCs w:val="28"/>
          <w:lang w:val="en-US" w:eastAsia="zh-CN"/>
        </w:rPr>
        <w:t>(</w:t>
      </w:r>
      <w:r>
        <w:rPr>
          <w:rFonts w:hint="eastAsia" w:ascii="仿宋" w:hAnsi="仿宋" w:eastAsia="仿宋" w:cs="仿宋"/>
          <w:sz w:val="28"/>
          <w:szCs w:val="28"/>
        </w:rPr>
        <w:t>公章</w:t>
      </w:r>
      <w:r>
        <w:rPr>
          <w:rFonts w:hint="eastAsia" w:ascii="仿宋" w:hAnsi="仿宋" w:eastAsia="仿宋" w:cs="仿宋"/>
          <w:sz w:val="28"/>
          <w:szCs w:val="28"/>
          <w:lang w:val="en-US" w:eastAsia="zh-CN"/>
        </w:rPr>
        <w:t>)</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pPr>
        <w:keepNext w:val="0"/>
        <w:keepLines w:val="0"/>
        <w:pageBreakBefore w:val="0"/>
        <w:widowControl w:val="0"/>
        <w:numPr>
          <w:ilvl w:val="0"/>
          <w:numId w:val="0"/>
        </w:numPr>
        <w:kinsoku/>
        <w:wordWrap w:val="0"/>
        <w:overflowPunct/>
        <w:topLinePunct w:val="0"/>
        <w:bidi w:val="0"/>
        <w:spacing w:line="560" w:lineRule="exact"/>
        <w:ind w:left="2940" w:leftChars="0" w:firstLine="420" w:firstLineChars="0"/>
        <w:jc w:val="both"/>
        <w:rPr>
          <w:rFonts w:hint="eastAsia" w:ascii="仿宋" w:hAnsi="仿宋" w:eastAsia="仿宋" w:cs="仿宋"/>
          <w:sz w:val="28"/>
          <w:szCs w:val="28"/>
          <w:u w:val="single"/>
        </w:rPr>
      </w:pPr>
      <w:r>
        <w:rPr>
          <w:rFonts w:hint="eastAsia" w:ascii="仿宋" w:hAnsi="仿宋" w:eastAsia="仿宋" w:cs="仿宋"/>
          <w:sz w:val="28"/>
          <w:szCs w:val="28"/>
        </w:rPr>
        <w:t>授权代表人职务：</w:t>
      </w:r>
      <w:r>
        <w:rPr>
          <w:rFonts w:hint="eastAsia" w:ascii="仿宋" w:hAnsi="仿宋" w:eastAsia="仿宋" w:cs="仿宋"/>
          <w:sz w:val="28"/>
          <w:szCs w:val="28"/>
          <w:u w:val="single"/>
        </w:rPr>
        <w:t xml:space="preserve">                   </w:t>
      </w:r>
    </w:p>
    <w:p>
      <w:pPr>
        <w:keepNext w:val="0"/>
        <w:keepLines w:val="0"/>
        <w:pageBreakBefore w:val="0"/>
        <w:widowControl w:val="0"/>
        <w:numPr>
          <w:ilvl w:val="0"/>
          <w:numId w:val="0"/>
        </w:numPr>
        <w:kinsoku/>
        <w:wordWrap w:val="0"/>
        <w:overflowPunct/>
        <w:topLinePunct w:val="0"/>
        <w:bidi w:val="0"/>
        <w:spacing w:line="560" w:lineRule="exact"/>
        <w:ind w:left="2940" w:leftChars="0" w:firstLine="420" w:firstLineChars="0"/>
        <w:jc w:val="both"/>
        <w:rPr>
          <w:rFonts w:hint="eastAsia" w:ascii="仿宋" w:hAnsi="仿宋" w:eastAsia="仿宋" w:cs="仿宋"/>
          <w:sz w:val="28"/>
          <w:szCs w:val="28"/>
          <w:u w:val="single"/>
        </w:rPr>
      </w:pPr>
      <w:r>
        <w:rPr>
          <w:rFonts w:hint="eastAsia" w:ascii="仿宋" w:hAnsi="仿宋" w:eastAsia="仿宋" w:cs="仿宋"/>
          <w:sz w:val="28"/>
          <w:szCs w:val="28"/>
        </w:rPr>
        <w:t>授权代表人签字：</w:t>
      </w:r>
      <w:r>
        <w:rPr>
          <w:rFonts w:hint="eastAsia" w:ascii="仿宋" w:hAnsi="仿宋" w:eastAsia="仿宋" w:cs="仿宋"/>
          <w:sz w:val="28"/>
          <w:szCs w:val="28"/>
          <w:u w:val="single"/>
        </w:rPr>
        <w:t xml:space="preserve">                   </w:t>
      </w:r>
    </w:p>
    <w:p>
      <w:pPr>
        <w:keepNext w:val="0"/>
        <w:keepLines w:val="0"/>
        <w:pageBreakBefore w:val="0"/>
        <w:widowControl w:val="0"/>
        <w:numPr>
          <w:ilvl w:val="0"/>
          <w:numId w:val="0"/>
        </w:numPr>
        <w:kinsoku/>
        <w:wordWrap w:val="0"/>
        <w:overflowPunct/>
        <w:topLinePunct w:val="0"/>
        <w:bidi w:val="0"/>
        <w:spacing w:line="560" w:lineRule="exact"/>
        <w:ind w:left="2940" w:leftChars="0" w:firstLine="420" w:firstLineChars="0"/>
        <w:jc w:val="both"/>
        <w:rPr>
          <w:rFonts w:hint="eastAsia" w:ascii="仿宋" w:hAnsi="仿宋" w:eastAsia="仿宋" w:cs="仿宋"/>
          <w:sz w:val="32"/>
          <w:szCs w:val="32"/>
          <w:u w:val="single"/>
        </w:rPr>
      </w:pPr>
      <w:r>
        <w:rPr>
          <w:rFonts w:hint="eastAsia" w:ascii="仿宋" w:hAnsi="仿宋" w:eastAsia="仿宋" w:cs="仿宋"/>
          <w:sz w:val="28"/>
          <w:szCs w:val="28"/>
        </w:rPr>
        <w:t>日</w:t>
      </w:r>
      <w:r>
        <w:rPr>
          <w:rFonts w:hint="eastAsia" w:ascii="仿宋" w:hAnsi="仿宋" w:eastAsia="仿宋" w:cs="仿宋"/>
          <w:sz w:val="28"/>
          <w:szCs w:val="28"/>
          <w:lang w:val="en-US" w:eastAsia="zh-CN"/>
        </w:rPr>
        <w:tab/>
        <w:t/>
      </w:r>
      <w:r>
        <w:rPr>
          <w:rFonts w:hint="eastAsia" w:ascii="仿宋" w:hAnsi="仿宋" w:eastAsia="仿宋" w:cs="仿宋"/>
          <w:sz w:val="28"/>
          <w:szCs w:val="28"/>
          <w:lang w:val="en-US" w:eastAsia="zh-CN"/>
        </w:rPr>
        <w:tab/>
        <w:t/>
      </w:r>
      <w:r>
        <w:rPr>
          <w:rFonts w:hint="eastAsia" w:ascii="仿宋" w:hAnsi="仿宋" w:eastAsia="仿宋" w:cs="仿宋"/>
          <w:sz w:val="28"/>
          <w:szCs w:val="28"/>
          <w:lang w:val="en-US" w:eastAsia="zh-CN"/>
        </w:rPr>
        <w:tab/>
        <w:t/>
      </w:r>
      <w:r>
        <w:rPr>
          <w:rFonts w:hint="eastAsia" w:ascii="仿宋" w:hAnsi="仿宋" w:eastAsia="仿宋" w:cs="仿宋"/>
          <w:sz w:val="28"/>
          <w:szCs w:val="28"/>
          <w:lang w:val="en-US" w:eastAsia="zh-CN"/>
        </w:rPr>
        <w:tab/>
      </w:r>
      <w:r>
        <w:rPr>
          <w:rFonts w:hint="eastAsia" w:ascii="仿宋" w:hAnsi="仿宋" w:eastAsia="仿宋" w:cs="仿宋"/>
          <w:sz w:val="28"/>
          <w:szCs w:val="28"/>
        </w:rPr>
        <w:t>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 xml:space="preserve"> </w:t>
      </w:r>
    </w:p>
    <w:p>
      <w:pPr>
        <w:spacing w:line="360" w:lineRule="auto"/>
        <w:jc w:val="center"/>
        <w:rPr>
          <w:rFonts w:hint="eastAsia" w:ascii="仿宋" w:hAnsi="仿宋" w:eastAsia="仿宋" w:cs="仿宋"/>
          <w:sz w:val="24"/>
          <w:szCs w:val="24"/>
          <w:lang w:val="en-US" w:eastAsia="zh-CN"/>
        </w:rPr>
      </w:pPr>
      <w:r>
        <w:rPr>
          <w:rFonts w:hint="eastAsia" w:ascii="方正小标宋简体" w:hAnsi="方正小标宋简体" w:eastAsia="方正小标宋简体" w:cs="方正小标宋简体"/>
          <w:b/>
          <w:bCs/>
          <w:sz w:val="44"/>
          <w:szCs w:val="44"/>
          <w:lang w:val="en-US" w:eastAsia="zh-CN"/>
        </w:rPr>
        <w:t>承 诺</w:t>
      </w:r>
      <w:r>
        <w:rPr>
          <w:rFonts w:hint="eastAsia" w:ascii="方正小标宋简体" w:hAnsi="方正小标宋简体" w:eastAsia="方正小标宋简体" w:cs="方正小标宋简体"/>
          <w:b/>
          <w:bCs/>
          <w:sz w:val="44"/>
          <w:szCs w:val="44"/>
          <w:lang w:val="en-US" w:eastAsia="zh-CN"/>
        </w:rPr>
        <w:tab/>
      </w:r>
      <w:r>
        <w:rPr>
          <w:rFonts w:hint="eastAsia" w:ascii="方正小标宋简体" w:hAnsi="方正小标宋简体" w:eastAsia="方正小标宋简体" w:cs="方正小标宋简体"/>
          <w:b/>
          <w:bCs/>
          <w:sz w:val="44"/>
          <w:szCs w:val="44"/>
          <w:lang w:val="en-US" w:eastAsia="zh-CN"/>
        </w:rPr>
        <w:t>书</w:t>
      </w:r>
    </w:p>
    <w:p>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w:t>
      </w:r>
    </w:p>
    <w:p>
      <w:p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我公司自愿申请加入贵公司供应商库，遵守贵公司管理相关规定并承担相应的义务。我公司承诺：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1.对提供供应商入库信息及所提供的材料的真实性负法律责任；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2.对库内信息更新不及时承担相应的后果；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3.我公司保证在供应商库的许可范围内参与贵公司经营活动；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4.同意贵公对供应商进行调整和维护；</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5.同意由于我公司自身原因违反相关办法被列为贵公司不合格供应商和黑名单；</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6.同意承担由自身原因导致贵公司发生赔偿、行政处罚、纠纷等损失。</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7.不以任何形式向贵公司人员馈赠现金、有价证券及支付凭证、通讯器材、交通工具、非低值文化用品以及其他贵重物品等相关法律法规明确规定为行贿的行为。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8.所有供应给贵公司的“产品”</w:t>
      </w:r>
      <w:bookmarkStart w:id="0" w:name="_GoBack"/>
      <w:bookmarkEnd w:id="0"/>
      <w:r>
        <w:rPr>
          <w:rFonts w:hint="eastAsia" w:ascii="仿宋" w:hAnsi="仿宋" w:eastAsia="仿宋" w:cs="仿宋"/>
          <w:sz w:val="28"/>
          <w:szCs w:val="28"/>
          <w:lang w:val="en-US" w:eastAsia="zh-CN"/>
        </w:rPr>
        <w:t>和“服务”均符合技术规格书及相关工作说明书中规定的要求和标准，所有的“产品”均达到所在行业的质量和性能标准，符合所有相关的法律法规要求，所有“服务”均以良好且精湛的方式完成，且符合贵公司及贵公司客户的相关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9.本单位无贵公司及贵公司子公司内部职工、内部职工家人或亲属参股</w:t>
      </w:r>
    </w:p>
    <w:p>
      <w:pPr>
        <w:spacing w:line="360" w:lineRule="auto"/>
        <w:ind w:left="4200" w:leftChars="0" w:firstLine="42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法定代表人或授权委托人（签字）：</w:t>
      </w:r>
    </w:p>
    <w:p>
      <w:pPr>
        <w:spacing w:line="360" w:lineRule="auto"/>
        <w:ind w:left="4200" w:leftChars="0" w:firstLine="420" w:firstLineChars="0"/>
        <w:jc w:val="both"/>
      </w:pPr>
      <w:r>
        <w:rPr>
          <w:rFonts w:hint="eastAsia" w:ascii="仿宋" w:hAnsi="仿宋" w:eastAsia="仿宋" w:cs="仿宋"/>
          <w:sz w:val="28"/>
          <w:szCs w:val="28"/>
          <w:lang w:val="en-US" w:eastAsia="zh-CN"/>
        </w:rPr>
        <w:t>（单位公章）       年</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月</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日</w:t>
      </w:r>
    </w:p>
    <w:sectPr>
      <w:footerReference r:id="rId3" w:type="default"/>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4" w:lineRule="auto"/>
      <w:ind w:firstLine="537"/>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kinsoku w:val="0"/>
                            <w:wordWrap/>
                            <w:overflowPunct/>
                            <w:topLinePunct w:val="0"/>
                            <w:autoSpaceDE w:val="0"/>
                            <w:autoSpaceDN w:val="0"/>
                            <w:bidi w:val="0"/>
                            <w:adjustRightInd w:val="0"/>
                            <w:snapToGrid w:val="0"/>
                            <w:spacing w:before="0" w:after="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keepNext w:val="0"/>
                      <w:keepLines w:val="0"/>
                      <w:pageBreakBefore w:val="0"/>
                      <w:widowControl/>
                      <w:kinsoku w:val="0"/>
                      <w:wordWrap/>
                      <w:overflowPunct/>
                      <w:topLinePunct w:val="0"/>
                      <w:autoSpaceDE w:val="0"/>
                      <w:autoSpaceDN w:val="0"/>
                      <w:bidi w:val="0"/>
                      <w:adjustRightInd w:val="0"/>
                      <w:snapToGrid w:val="0"/>
                      <w:spacing w:before="0" w:after="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837A3"/>
    <w:multiLevelType w:val="multilevel"/>
    <w:tmpl w:val="EA0837A3"/>
    <w:lvl w:ilvl="0" w:tentative="0">
      <w:start w:val="1"/>
      <w:numFmt w:val="decimal"/>
      <w:lvlText w:val="%1"/>
      <w:lvlJc w:val="left"/>
      <w:pPr>
        <w:tabs>
          <w:tab w:val="left" w:pos="850"/>
        </w:tabs>
        <w:ind w:left="850" w:hanging="425"/>
      </w:pPr>
      <w:rPr>
        <w:rFonts w:hint="eastAsia"/>
      </w:rPr>
    </w:lvl>
    <w:lvl w:ilvl="1" w:tentative="0">
      <w:start w:val="1"/>
      <w:numFmt w:val="decimal"/>
      <w:lvlRestart w:val="0"/>
      <w:suff w:val="space"/>
      <w:lvlText w:val="%2"/>
      <w:lvlJc w:val="left"/>
      <w:pPr>
        <w:ind w:left="0" w:firstLine="0"/>
      </w:pPr>
      <w:rPr>
        <w:rFonts w:hint="eastAsia"/>
      </w:rPr>
    </w:lvl>
    <w:lvl w:ilvl="2" w:tentative="0">
      <w:start w:val="1"/>
      <w:numFmt w:val="decimal"/>
      <w:pStyle w:val="2"/>
      <w:suff w:val="space"/>
      <w:lvlText w:val="%2.%3"/>
      <w:lvlJc w:val="left"/>
      <w:pPr>
        <w:tabs>
          <w:tab w:val="left" w:pos="0"/>
        </w:tabs>
        <w:ind w:left="0" w:firstLine="0"/>
      </w:pPr>
      <w:rPr>
        <w:rFonts w:hint="default"/>
        <w:b w:val="0"/>
      </w:rPr>
    </w:lvl>
    <w:lvl w:ilvl="3" w:tentative="0">
      <w:start w:val="1"/>
      <w:numFmt w:val="decimal"/>
      <w:suff w:val="space"/>
      <w:lvlText w:val="%2.%3.%4"/>
      <w:lvlJc w:val="left"/>
      <w:pPr>
        <w:ind w:left="142" w:firstLine="0"/>
      </w:pPr>
      <w:rPr>
        <w:rFonts w:hint="eastAsia"/>
      </w:rPr>
    </w:lvl>
    <w:lvl w:ilvl="4" w:tentative="0">
      <w:start w:val="1"/>
      <w:numFmt w:val="decimal"/>
      <w:lvlText w:val="%1.%2.%3.%4.%5"/>
      <w:lvlJc w:val="left"/>
      <w:pPr>
        <w:tabs>
          <w:tab w:val="left" w:pos="3926"/>
        </w:tabs>
        <w:ind w:left="2976" w:hanging="850"/>
      </w:pPr>
      <w:rPr>
        <w:rFonts w:hint="eastAsia"/>
      </w:rPr>
    </w:lvl>
    <w:lvl w:ilvl="5" w:tentative="0">
      <w:start w:val="1"/>
      <w:numFmt w:val="decimal"/>
      <w:lvlText w:val="%1.%2.%3.%4.%5.%6"/>
      <w:lvlJc w:val="left"/>
      <w:pPr>
        <w:tabs>
          <w:tab w:val="left" w:pos="4711"/>
        </w:tabs>
        <w:ind w:left="3685" w:hanging="1134"/>
      </w:pPr>
      <w:rPr>
        <w:rFonts w:hint="eastAsia"/>
      </w:rPr>
    </w:lvl>
    <w:lvl w:ilvl="6" w:tentative="0">
      <w:start w:val="1"/>
      <w:numFmt w:val="decimal"/>
      <w:lvlText w:val="%1.%2.%3.%4.%5.%6.%7"/>
      <w:lvlJc w:val="left"/>
      <w:pPr>
        <w:tabs>
          <w:tab w:val="left" w:pos="5496"/>
        </w:tabs>
        <w:ind w:left="4252" w:hanging="1276"/>
      </w:pPr>
      <w:rPr>
        <w:rFonts w:hint="eastAsia"/>
      </w:rPr>
    </w:lvl>
    <w:lvl w:ilvl="7" w:tentative="0">
      <w:start w:val="1"/>
      <w:numFmt w:val="decimal"/>
      <w:lvlText w:val="%1.%2.%3.%4.%5.%6.%7.%8"/>
      <w:lvlJc w:val="left"/>
      <w:pPr>
        <w:tabs>
          <w:tab w:val="left" w:pos="6281"/>
        </w:tabs>
        <w:ind w:left="4819" w:hanging="1418"/>
      </w:pPr>
      <w:rPr>
        <w:rFonts w:hint="eastAsia"/>
      </w:rPr>
    </w:lvl>
    <w:lvl w:ilvl="8" w:tentative="0">
      <w:start w:val="1"/>
      <w:numFmt w:val="decimal"/>
      <w:lvlText w:val="%1.%2.%3.%4.%5.%6.%7.%8.%9"/>
      <w:lvlJc w:val="left"/>
      <w:pPr>
        <w:tabs>
          <w:tab w:val="left" w:pos="7067"/>
        </w:tabs>
        <w:ind w:left="552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MDcyNzc2NDNiZmVjODZkMTc1MjE4ODI2M2MxNmYifQ=="/>
  </w:docVars>
  <w:rsids>
    <w:rsidRoot w:val="2FC566A3"/>
    <w:rsid w:val="07CF655A"/>
    <w:rsid w:val="2FC566A3"/>
    <w:rsid w:val="3C5C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2"/>
        <w:numId w:val="1"/>
      </w:numPr>
      <w:tabs>
        <w:tab w:val="left" w:pos="850"/>
      </w:tabs>
      <w:spacing w:before="20" w:line="360" w:lineRule="auto"/>
      <w:outlineLvl w:val="2"/>
    </w:pPr>
    <w:rPr>
      <w:rFonts w:ascii="Calibri" w:hAnsi="Calibri" w:eastAsia="黑体"/>
      <w:b/>
      <w:bCs/>
      <w:sz w:val="21"/>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Calibri" w:hAnsi="Calibri"/>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763</Words>
  <Characters>776</Characters>
  <Lines>0</Lines>
  <Paragraphs>0</Paragraphs>
  <TotalTime>17</TotalTime>
  <ScaleCrop>false</ScaleCrop>
  <LinksUpToDate>false</LinksUpToDate>
  <CharactersWithSpaces>956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2023-08-09T01:53:00Z</dcterms:created>
  <dc:creator>Nicole</dc:creator>
  <cp:lastModifiedBy>CJ</cp:lastModifiedBy>
  <dcterms:modified xsi:type="dcterms:W3CDTF">2024-03-21T07:40:14Z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88F94ED53B0D47D69656CB33857DD5D9_11</vt:lpwstr>
  </property>
</Properties>
</file>